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DB1F" w14:textId="77777777" w:rsidR="00745DB2" w:rsidRDefault="00745DB2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7A9E42BA" w14:textId="6626F4CA" w:rsidR="00FD04FE" w:rsidRDefault="00B518B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述职</w:t>
      </w:r>
      <w:r w:rsidR="001A0755">
        <w:rPr>
          <w:rFonts w:ascii="Times New Roman" w:eastAsia="黑体" w:hAnsi="Times New Roman" w:cs="Times New Roman" w:hint="eastAsia"/>
          <w:sz w:val="44"/>
          <w:szCs w:val="44"/>
        </w:rPr>
        <w:t>述廉</w:t>
      </w:r>
      <w:r>
        <w:rPr>
          <w:rFonts w:ascii="Times New Roman" w:eastAsia="黑体" w:hAnsi="Times New Roman" w:cs="Times New Roman"/>
          <w:sz w:val="44"/>
          <w:szCs w:val="44"/>
        </w:rPr>
        <w:t>报告</w:t>
      </w:r>
    </w:p>
    <w:p w14:paraId="2472E623" w14:textId="1A2A80E7" w:rsidR="00FD04FE" w:rsidRDefault="001A0755">
      <w:pPr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实验实训党支部</w:t>
      </w: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---</w:t>
      </w: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徐新斌</w:t>
      </w:r>
    </w:p>
    <w:p w14:paraId="66F39D43" w14:textId="77777777" w:rsidR="00FD04FE" w:rsidRDefault="00FD04FE">
      <w:pPr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</w:p>
    <w:p w14:paraId="2AE4F74C" w14:textId="1E8EBCD0" w:rsidR="00FD04FE" w:rsidRDefault="00CE207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sz w:val="28"/>
          <w:szCs w:val="28"/>
        </w:rPr>
        <w:t>年来，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在习近平新时代中国特色社会主义思想指导下，认真学习党的二十大三中</w:t>
      </w:r>
      <w:r w:rsidR="002B260C">
        <w:rPr>
          <w:rFonts w:ascii="Times New Roman" w:eastAsia="仿宋_GB2312" w:hAnsi="Times New Roman" w:cs="Times New Roman" w:hint="eastAsia"/>
          <w:sz w:val="28"/>
          <w:szCs w:val="28"/>
        </w:rPr>
        <w:t>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会精神及《论教育》等系列重要科学论述，以实现学校高质量发展和双高任务建设等工作为主线，真作为、敢担当、恪守底线、维护学校合法利益，</w:t>
      </w:r>
      <w:r>
        <w:rPr>
          <w:rFonts w:ascii="Times New Roman" w:eastAsia="仿宋_GB2312" w:hAnsi="Times New Roman" w:cs="Times New Roman"/>
          <w:sz w:val="28"/>
          <w:szCs w:val="28"/>
        </w:rPr>
        <w:t>较好地完成了各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项</w:t>
      </w:r>
      <w:r>
        <w:rPr>
          <w:rFonts w:ascii="Times New Roman" w:eastAsia="仿宋_GB2312" w:hAnsi="Times New Roman" w:cs="Times New Roman"/>
          <w:sz w:val="28"/>
          <w:szCs w:val="28"/>
        </w:rPr>
        <w:t>任务。下面从政治思想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作风</w:t>
      </w:r>
      <w:r>
        <w:rPr>
          <w:rFonts w:ascii="Times New Roman" w:eastAsia="仿宋_GB2312" w:hAnsi="Times New Roman" w:cs="Times New Roman"/>
          <w:sz w:val="28"/>
          <w:szCs w:val="28"/>
        </w:rPr>
        <w:t>、岗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位能力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教学工作、勤政廉洁</w:t>
      </w:r>
      <w:r>
        <w:rPr>
          <w:rFonts w:ascii="Times New Roman" w:eastAsia="仿宋_GB2312" w:hAnsi="Times New Roman" w:cs="Times New Roman"/>
          <w:sz w:val="28"/>
          <w:szCs w:val="28"/>
        </w:rPr>
        <w:t>等方面进行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汇报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CEFDDED" w14:textId="7D75F425" w:rsidR="00FD04FE" w:rsidRPr="002A7B48" w:rsidRDefault="002A7B48" w:rsidP="002A7B48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一、</w:t>
      </w:r>
      <w:r w:rsidR="00B518B0" w:rsidRPr="002A7B48">
        <w:rPr>
          <w:rFonts w:ascii="Times New Roman" w:eastAsia="黑体" w:hAnsi="Times New Roman" w:cs="Times New Roman"/>
          <w:sz w:val="28"/>
          <w:szCs w:val="28"/>
        </w:rPr>
        <w:t>政治思想</w:t>
      </w:r>
      <w:r w:rsidR="00B518B0" w:rsidRPr="002A7B48">
        <w:rPr>
          <w:rFonts w:ascii="Times New Roman" w:eastAsia="黑体" w:hAnsi="Times New Roman" w:cs="Times New Roman" w:hint="eastAsia"/>
          <w:sz w:val="28"/>
          <w:szCs w:val="28"/>
        </w:rPr>
        <w:t>作风</w:t>
      </w:r>
    </w:p>
    <w:p w14:paraId="681A18DF" w14:textId="1138CA69" w:rsidR="00FD04FE" w:rsidRPr="002530BB" w:rsidRDefault="005E5F21" w:rsidP="002530BB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1.</w:t>
      </w:r>
      <w:r w:rsidR="00B518B0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主题教育，提升党性修养</w:t>
      </w:r>
    </w:p>
    <w:p w14:paraId="4C390611" w14:textId="6C9DB149" w:rsidR="00FD04FE" w:rsidRDefault="00B518B0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通过学习贯彻</w:t>
      </w:r>
      <w:r w:rsidR="00CF00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党的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二十大</w:t>
      </w:r>
      <w:r w:rsidR="002C3386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三中全会</w:t>
      </w:r>
      <w:r w:rsidR="00A10A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精神</w:t>
      </w:r>
      <w:r w:rsidR="00B8492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、党纪学习和师德师风建设等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主题教育，在学习中锤炼忠诚的政治品格和责任感，统一思想、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创新守正</w:t>
      </w:r>
      <w:r w:rsidR="00A10A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一是坚决做到维护党的领导、坚定“四个自信”；二是提高政治站位，坚决做到“两个维护”；三是坚决执行党的政治路线，严格遵守党的纪律</w:t>
      </w:r>
      <w:r w:rsid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；四是</w:t>
      </w:r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加强师德师风建设，</w:t>
      </w:r>
      <w:r w:rsid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立德树人、</w:t>
      </w:r>
      <w:proofErr w:type="gramStart"/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践行</w:t>
      </w:r>
      <w:proofErr w:type="gramEnd"/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教育家精神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42AA98F6" w14:textId="0FB420CC" w:rsidR="00FD04FE" w:rsidRPr="002530BB" w:rsidRDefault="005E5F21" w:rsidP="002530BB">
      <w:pPr>
        <w:ind w:firstLineChars="200" w:firstLine="562"/>
        <w:rPr>
          <w:rFonts w:ascii="Times New Roman" w:eastAsia="楷体" w:hAnsi="Times New Roman" w:cs="Times New Roman"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2.</w:t>
      </w:r>
      <w:r w:rsidR="00B518B0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专栏学习，</w:t>
      </w:r>
      <w:r w:rsidR="00CF7FC9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提升</w:t>
      </w:r>
      <w:r w:rsidR="00B518B0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理论水平</w:t>
      </w:r>
    </w:p>
    <w:p w14:paraId="25BAE697" w14:textId="08B85833" w:rsidR="00FD04FE" w:rsidRDefault="00B518B0" w:rsidP="000F36EA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在“正确理解和大力推进中国式现代化”</w:t>
      </w:r>
      <w:r w:rsid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“党的二十届三中全会精神”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等专栏线上学习过程中，更加认识到：</w:t>
      </w:r>
      <w:bookmarkStart w:id="0" w:name="_Hlk185751671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bookmarkEnd w:id="0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中国式现代化必须坚持中国共产党的领导；二是</w:t>
      </w:r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新思想、新观点、新论断，提供了强有力思想武器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；三是</w:t>
      </w:r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深刻领会了进一步全面深化改革的重大原则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；四</w:t>
      </w:r>
      <w:r w:rsidR="00A10A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是</w:t>
      </w:r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lastRenderedPageBreak/>
        <w:t>推进全面深化改革，更需要积极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奋进</w:t>
      </w:r>
      <w:r w:rsidR="000F36EA" w:rsidRPr="000F36E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的精神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0E2D04CD" w14:textId="70A32C1C" w:rsidR="00FD04FE" w:rsidRPr="002530BB" w:rsidRDefault="005E5F21" w:rsidP="002530BB">
      <w:pPr>
        <w:ind w:firstLineChars="200" w:firstLine="562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3.</w:t>
      </w:r>
      <w:r w:rsidR="00B518B0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专项培训，提升</w:t>
      </w:r>
      <w:proofErr w:type="gramStart"/>
      <w:r w:rsidR="00B518B0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履</w:t>
      </w:r>
      <w:proofErr w:type="gramEnd"/>
      <w:r w:rsidR="00B518B0" w:rsidRPr="002530BB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职能力</w:t>
      </w:r>
    </w:p>
    <w:p w14:paraId="701DED0F" w14:textId="231C4C55" w:rsidR="00FD04FE" w:rsidRDefault="00A10A95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专项培训在提高综合素养的同时，更加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提升了履职能</w:t>
      </w:r>
      <w:proofErr w:type="gramEnd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力：</w:t>
      </w:r>
      <w:r w:rsidR="004A691A" w:rsidRPr="004A691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r w:rsidR="004A691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“学习张家港精神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推进高质量发展”干部培训班学习，深知工作要永葆“闯”的精神、“创”的劲头、“干”的作风</w:t>
      </w:r>
      <w:r w:rsidR="004A691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；二是基层党务干部培训班</w:t>
      </w:r>
      <w:r w:rsidR="008579C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学习，不仅促进</w:t>
      </w:r>
      <w:r w:rsidR="008579CD" w:rsidRPr="008579C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党建工作规范化、制度化、标准化</w:t>
      </w:r>
      <w:r w:rsidR="008579C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，而且</w:t>
      </w:r>
      <w:r w:rsid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强化了</w:t>
      </w:r>
      <w:r w:rsidR="00CF7FC9" w:rsidRP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一岗双责，</w:t>
      </w:r>
      <w:r w:rsid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持续</w:t>
      </w:r>
      <w:r w:rsidR="00CF7FC9" w:rsidRP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支持、协助、补位部门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业务</w:t>
      </w:r>
      <w:r w:rsid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工作；三是“综合能力提升培训班”让我做到</w:t>
      </w:r>
      <w:r w:rsidR="00CF7FC9" w:rsidRP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党的精神学在前</w:t>
      </w:r>
      <w:r w:rsid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</w:t>
      </w:r>
      <w:r w:rsidR="00CF7FC9" w:rsidRP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业务工作做在前</w:t>
      </w:r>
      <w:r w:rsid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</w:t>
      </w:r>
      <w:r w:rsidR="00CF7FC9" w:rsidRPr="00CF7FC9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服务师生走在前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471C4851" w14:textId="77777777" w:rsidR="00FD04FE" w:rsidRDefault="00B518B0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二、岗位</w:t>
      </w:r>
      <w:r>
        <w:rPr>
          <w:rFonts w:ascii="Times New Roman" w:eastAsia="黑体" w:hAnsi="Times New Roman" w:cs="Times New Roman" w:hint="eastAsia"/>
          <w:sz w:val="28"/>
          <w:szCs w:val="28"/>
        </w:rPr>
        <w:t>能力</w:t>
      </w:r>
      <w:r>
        <w:rPr>
          <w:rFonts w:ascii="Times New Roman" w:eastAsia="黑体" w:hAnsi="Times New Roman" w:cs="Times New Roman"/>
          <w:sz w:val="28"/>
          <w:szCs w:val="28"/>
        </w:rPr>
        <w:t>方面</w:t>
      </w:r>
    </w:p>
    <w:p w14:paraId="08AE1955" w14:textId="5EBFA9D4" w:rsidR="00772D9F" w:rsidRPr="00772D9F" w:rsidRDefault="005E5F21">
      <w:pPr>
        <w:ind w:firstLineChars="200" w:firstLine="562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bookmarkStart w:id="1" w:name="_Hlk185754719"/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1.</w:t>
      </w:r>
      <w:r w:rsidR="00772D9F" w:rsidRPr="00772D9F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信息中心主任岗位</w:t>
      </w:r>
    </w:p>
    <w:bookmarkEnd w:id="1"/>
    <w:p w14:paraId="230F2C9C" w14:textId="5AE2641A" w:rsidR="00FD04FE" w:rsidRDefault="00A10A95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本人</w:t>
      </w:r>
      <w:r w:rsidR="009E38A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自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年元月</w:t>
      </w:r>
      <w:r w:rsidR="00527CA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担任</w:t>
      </w:r>
      <w:r w:rsidR="00772D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信息中心主任</w:t>
      </w:r>
      <w:r w:rsidR="00527CA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起</w:t>
      </w:r>
      <w:r w:rsidR="00772D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努力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团结带领全中心员工共同努力完成年度重点工作、推进双高任务建设、做好网络安全等常规工作，有效地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推进学校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信息化各项工作的正常开展。</w:t>
      </w:r>
    </w:p>
    <w:p w14:paraId="182F26B4" w14:textId="49C661F0" w:rsidR="00FD04FE" w:rsidRPr="0018185F" w:rsidRDefault="002530BB" w:rsidP="00772D9F">
      <w:pPr>
        <w:ind w:firstLineChars="200" w:firstLine="560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1 \* GB2</w:instrText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Cs/>
          <w:noProof/>
          <w:color w:val="000000"/>
          <w:sz w:val="28"/>
          <w:szCs w:val="28"/>
        </w:rPr>
        <w:t>⑴</w:t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527CA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担当</w:t>
      </w:r>
      <w:r w:rsidR="00B518B0" w:rsidRPr="0018185F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作为，完成重点工作</w:t>
      </w:r>
    </w:p>
    <w:p w14:paraId="0BC28961" w14:textId="38F62C5B" w:rsidR="00FD04FE" w:rsidRDefault="00B66C9F" w:rsidP="00B66C9F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成功获批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教育部数字化校园试点建设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和</w:t>
      </w:r>
      <w:r w:rsidRP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全国职业教育信息化标杆学校建设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两个项目</w:t>
      </w:r>
      <w:r w:rsidR="004F72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主动担责</w:t>
      </w:r>
      <w:proofErr w:type="gramEnd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，吃透精神，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统筹规划、服务全局、协同推进；二是与教务处共同</w:t>
      </w:r>
      <w:r w:rsidR="00844D1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完善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，全面打磨申报材料，做到精益求精；三是试点申报成功，进行转交；四是实现与教育部数据中台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100%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对接，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为“双高”立信息化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提升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标杆。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</w:t>
      </w:r>
    </w:p>
    <w:p w14:paraId="411D01CA" w14:textId="1C6016D6" w:rsidR="00FD04FE" w:rsidRPr="00772D9F" w:rsidRDefault="002530BB">
      <w:pPr>
        <w:ind w:firstLineChars="200" w:firstLine="562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instrText>= 2 \* GB2</w:instrText>
      </w: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/>
          <w:noProof/>
          <w:color w:val="000000"/>
          <w:sz w:val="28"/>
          <w:szCs w:val="28"/>
        </w:rPr>
        <w:t>⑵</w:t>
      </w: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fldChar w:fldCharType="end"/>
      </w:r>
      <w:r w:rsidR="00527CA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谋立</w:t>
      </w:r>
      <w:r w:rsidR="00B518B0" w:rsidRPr="00772D9F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大局，推进双高任务</w:t>
      </w:r>
    </w:p>
    <w:p w14:paraId="10DA7B07" w14:textId="0748E774" w:rsidR="00FD04FE" w:rsidRDefault="004F728C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树立大局意识，为双高任务建设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做保</w:t>
      </w:r>
      <w:proofErr w:type="gramEnd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障：</w:t>
      </w:r>
      <w:r w:rsidR="00772D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建设任务落实到个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lastRenderedPageBreak/>
        <w:t>人，建设过程中做到不干涉、疏流程；</w:t>
      </w:r>
      <w:r w:rsidR="00772D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二是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授权项目负责人对接发展规划处（双高建设办），减少信息过程、提高工作效率与质量</w:t>
      </w:r>
      <w:r w:rsidR="00772D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；三是权责利一致，不占一丝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28AE6A73" w14:textId="655E67DA" w:rsidR="00FD04FE" w:rsidRPr="00772D9F" w:rsidRDefault="002530BB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3 \* GB2</w:instrText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Cs/>
          <w:noProof/>
          <w:color w:val="000000"/>
          <w:sz w:val="28"/>
          <w:szCs w:val="28"/>
        </w:rPr>
        <w:t>⑶</w:t>
      </w:r>
      <w:r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527CA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勇于</w:t>
      </w:r>
      <w:r w:rsidR="00B518B0" w:rsidRPr="00772D9F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担当，抓好常规工作</w:t>
      </w:r>
      <w:r w:rsidR="00B518B0" w:rsidRPr="00772D9F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 xml:space="preserve"> </w:t>
      </w:r>
    </w:p>
    <w:p w14:paraId="549E5659" w14:textId="72CF3CFF" w:rsidR="00CE207C" w:rsidRDefault="004F728C" w:rsidP="00CE207C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维护校园网络安全，打造信息新</w:t>
      </w:r>
      <w:r w:rsidR="0023471A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高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地：</w:t>
      </w:r>
      <w:r w:rsid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重要时期网络安全保障、报平安工作</w:t>
      </w:r>
      <w:r w:rsid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严格执行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7*24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小时值班制度，保障网络安全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</w:t>
      </w:r>
      <w:r w:rsid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二是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建设“校园车辆通行申报管理系统”</w:t>
      </w:r>
      <w:r w:rsidR="0097075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等软件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，进一步简化办事流程，实现教职工线上申请，提升工作效率</w:t>
      </w:r>
      <w:r w:rsid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；三是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做好迎新工作，新生数据的处理与企业</w:t>
      </w:r>
      <w:proofErr w:type="gramStart"/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微信身份</w:t>
      </w:r>
      <w:proofErr w:type="gramEnd"/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认证，新生报到数据的处理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及时化、精准化、科学化</w:t>
      </w:r>
      <w:r w:rsid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；四是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实现校园师生邮箱托管迁移，提升邮箱使用效率和安全保障，杜绝弱密码等事件发生</w:t>
      </w:r>
      <w:r w:rsidR="00B66C9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；五是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完成学工处“一站式”学生服务中心、医院光纤改造</w:t>
      </w:r>
      <w:r w:rsidR="0018185F">
        <w:rPr>
          <w:rFonts w:ascii="Times New Roman" w:eastAsia="仿宋" w:hAnsi="Times New Roman" w:cs="Times New Roman"/>
          <w:color w:val="000000"/>
          <w:sz w:val="28"/>
          <w:szCs w:val="28"/>
        </w:rPr>
        <w:t>35</w:t>
      </w:r>
      <w:r w:rsidR="00B518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项网络改造等项目，保障校园网络运维正常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</w:t>
      </w:r>
      <w:r w:rsid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六是</w:t>
      </w:r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创新</w:t>
      </w:r>
      <w:proofErr w:type="gramStart"/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机房动环系统设计</w:t>
      </w:r>
      <w:proofErr w:type="gramEnd"/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，有效地保障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重要设备、设施</w:t>
      </w:r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的正常</w:t>
      </w:r>
      <w:r w:rsidR="00527CA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运转</w:t>
      </w:r>
      <w:r w:rsid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；七是做好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信息化</w:t>
      </w:r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小</w:t>
      </w:r>
      <w:proofErr w:type="gramStart"/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微项目</w:t>
      </w:r>
      <w:proofErr w:type="gramEnd"/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验收</w:t>
      </w:r>
      <w:r w:rsid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做到</w:t>
      </w:r>
      <w:r w:rsid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项目闭环管理</w:t>
      </w:r>
      <w:r w:rsidR="00CE207C" w:rsidRPr="00CE207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36E33598" w14:textId="28EF587E" w:rsidR="0018185F" w:rsidRPr="00772D9F" w:rsidRDefault="005E5F21" w:rsidP="0018185F">
      <w:pPr>
        <w:ind w:firstLineChars="200" w:firstLine="562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/>
          <w:sz w:val="28"/>
          <w:szCs w:val="28"/>
        </w:rPr>
        <w:t>2.</w:t>
      </w:r>
      <w:r w:rsidR="0018185F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实验实训党支部书记</w:t>
      </w:r>
      <w:r w:rsidR="0018185F" w:rsidRPr="00772D9F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岗位</w:t>
      </w:r>
    </w:p>
    <w:p w14:paraId="43C3B154" w14:textId="48DF08CA" w:rsidR="0018185F" w:rsidRDefault="0018185F" w:rsidP="00CE207C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月担任实验实训党支部书记，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全面贯彻党的教育方针，深入落实立德树人根本任务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21858399" w14:textId="497B0A54" w:rsidR="0018185F" w:rsidRPr="00CF0013" w:rsidRDefault="002530BB" w:rsidP="0018185F">
      <w:pPr>
        <w:ind w:firstLineChars="200" w:firstLine="560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1 \* GB2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⑴</w: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527CA3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提高站位，加强</w:t>
      </w:r>
      <w:r w:rsidR="0018185F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理论学习</w:t>
      </w:r>
    </w:p>
    <w:p w14:paraId="1A163E94" w14:textId="44A15D71" w:rsidR="0018185F" w:rsidRPr="0018185F" w:rsidRDefault="0018185F" w:rsidP="0018185F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带领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全体</w:t>
      </w:r>
      <w:r w:rsidR="003F76D7" w:rsidRPr="003F76D7">
        <w:rPr>
          <w:rFonts w:ascii="Times New Roman" w:eastAsia="仿宋" w:hAnsi="Times New Roman" w:cs="Times New Roman" w:hint="eastAsia"/>
          <w:sz w:val="28"/>
          <w:szCs w:val="28"/>
        </w:rPr>
        <w:t>党员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干部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学习贯彻习近平总书记重要指示精神和党的二十届三中全会精神</w:t>
      </w:r>
      <w:r w:rsidR="009542F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r w:rsidR="00722413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深刻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领会精神的核心要义，把握进一步全面深化改革的重大意义和丰富内涵；二是提升了能够战胜一切困难，实现中华民族伟大复兴的自信；三是鼓足了推进学校高质量发展的干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lastRenderedPageBreak/>
        <w:t>劲。</w:t>
      </w:r>
    </w:p>
    <w:p w14:paraId="626B7DDE" w14:textId="1520830C" w:rsidR="0018185F" w:rsidRPr="00CF0013" w:rsidRDefault="002530BB" w:rsidP="0018185F">
      <w:pPr>
        <w:ind w:firstLineChars="200" w:firstLine="560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2 \* GB2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⑵</w: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527CA3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真抓实干，促进</w:t>
      </w:r>
      <w:r w:rsidR="0018185F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班子建设</w:t>
      </w:r>
    </w:p>
    <w:p w14:paraId="50C8A023" w14:textId="4285FF5A" w:rsidR="0018185F" w:rsidRPr="0018185F" w:rsidRDefault="0018185F" w:rsidP="0018185F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完善班子行为规范，提升班子战斗力</w:t>
      </w:r>
      <w:r w:rsidR="009542F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一是加强党政联席会议制度，实现三重一大问题民主决策、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改善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部门政治生态；二是落实三会一课制度，提高党内政治学习质量，共组织召开党员大会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4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次，支委会议及扩大会议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9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次；三是积极开展党纪学习教育活动，为推进学校高质量展提供坚强纪律保障；四是深化思想认识，履行基层党建工作主体责任；五是坚持“党政同责，一岗双责，齐抓共管，失职追责”原则，</w:t>
      </w:r>
      <w:r w:rsidR="00844D1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申报书记项目，补齐社会服短板，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共同推进部门高质量发展。</w:t>
      </w:r>
    </w:p>
    <w:p w14:paraId="3BB44D89" w14:textId="5A741DC8" w:rsidR="0018185F" w:rsidRPr="00CF0013" w:rsidRDefault="002530BB" w:rsidP="0018185F">
      <w:pPr>
        <w:ind w:firstLineChars="200" w:firstLine="560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3 \* GB2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⑶</w: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18185F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党建引领</w:t>
      </w:r>
      <w:r w:rsidR="00527CA3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，加速业务开展</w:t>
      </w:r>
    </w:p>
    <w:p w14:paraId="0F0F4D0D" w14:textId="22F620AE" w:rsidR="0018185F" w:rsidRPr="0018185F" w:rsidRDefault="0018185F" w:rsidP="0018185F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加强党建工作，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引领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部门工作快速发展</w:t>
      </w:r>
      <w:r w:rsidR="009542F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一是做好常规实验、实</w:t>
      </w:r>
      <w:proofErr w:type="gramStart"/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训教学</w:t>
      </w:r>
      <w:proofErr w:type="gramEnd"/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管理，实现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80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万人次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科学、有效开展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上机、实验实训</w:t>
      </w:r>
      <w:r w:rsidR="007224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等教学任务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。二是加强实验实训室安全管理，严格落实安全准入制度，完成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4885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名新生实验室安全考试，合格率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100%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。三是技能大赛新突破，实现</w:t>
      </w:r>
      <w:r w:rsidR="009B6094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国赛金奖两项、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省赛一等奖五项；四是</w:t>
      </w:r>
      <w:r w:rsidR="009B609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积极推进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双高建设、职教本科创建</w:t>
      </w:r>
      <w:r w:rsidR="009B609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等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工作有序开展；五是虚拟仿真实训基地等重点项目建设高</w:t>
      </w:r>
      <w:r w:rsidR="009B609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质量完成</w:t>
      </w:r>
      <w:r w:rsidR="00844D1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六是推动与财政局校地共建，实现“党建引领、业务互动，资源共享、优势互补”。</w:t>
      </w:r>
    </w:p>
    <w:p w14:paraId="590B9BC0" w14:textId="7AF2CE56" w:rsidR="0018185F" w:rsidRPr="00CF0013" w:rsidRDefault="002530BB" w:rsidP="0018185F">
      <w:pPr>
        <w:ind w:firstLineChars="200" w:firstLine="560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4 \* GB2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⑷</w: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C7263E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提升自我，加强</w:t>
      </w:r>
      <w:r w:rsidR="0018185F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思想教育</w:t>
      </w:r>
    </w:p>
    <w:p w14:paraId="2D62FF26" w14:textId="21641F3D" w:rsidR="0018185F" w:rsidRPr="0018185F" w:rsidRDefault="00460E87" w:rsidP="00460E87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树立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大思政意识</w:t>
      </w:r>
      <w:proofErr w:type="gramEnd"/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，加强职工思想教育：</w:t>
      </w:r>
      <w:proofErr w:type="gramStart"/>
      <w:r w:rsidR="00B375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</w:t>
      </w:r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铸牢</w:t>
      </w:r>
      <w:proofErr w:type="gramEnd"/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中华民族共同体意识、落实大统战思想、抵制和防御宗教思想进校园，共筑中国梦；二是加强师德师风建设，</w:t>
      </w:r>
      <w:proofErr w:type="gramStart"/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践行</w:t>
      </w:r>
      <w:proofErr w:type="gramEnd"/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教育家精神，努力争做新时代立德树人</w:t>
      </w:r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lastRenderedPageBreak/>
        <w:t>的大先生；三是加强意识形态和重点人群管理，固守思想阵地；四是引领职工胸怀学校事业高质量发展的大格局，</w:t>
      </w:r>
      <w:r w:rsidR="009B609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主动</w:t>
      </w:r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配合学校机构改革。</w:t>
      </w:r>
      <w:r w:rsidR="0018185F"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</w:t>
      </w:r>
    </w:p>
    <w:p w14:paraId="49E32BF2" w14:textId="476F67B7" w:rsidR="0018185F" w:rsidRPr="00CF0013" w:rsidRDefault="002530BB" w:rsidP="0018185F">
      <w:pPr>
        <w:ind w:firstLineChars="200" w:firstLine="560"/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begin"/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instrText>= 5 \* GB2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instrText xml:space="preserve"> </w:instrTex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separate"/>
      </w:r>
      <w:r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⑸</w:t>
      </w:r>
      <w:r w:rsidRPr="00CF0013">
        <w:rPr>
          <w:rFonts w:ascii="Times New Roman" w:eastAsia="楷体" w:hAnsi="Times New Roman" w:cs="Times New Roman"/>
          <w:bCs/>
          <w:color w:val="000000"/>
          <w:sz w:val="28"/>
          <w:szCs w:val="28"/>
        </w:rPr>
        <w:fldChar w:fldCharType="end"/>
      </w:r>
      <w:r w:rsidR="00CA01E8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实干生根，做好</w:t>
      </w:r>
      <w:r w:rsidR="0018185F" w:rsidRPr="00CF0013">
        <w:rPr>
          <w:rFonts w:ascii="Times New Roman" w:eastAsia="楷体" w:hAnsi="Times New Roman" w:cs="Times New Roman" w:hint="eastAsia"/>
          <w:bCs/>
          <w:color w:val="000000"/>
          <w:sz w:val="28"/>
          <w:szCs w:val="28"/>
        </w:rPr>
        <w:t>群众工作</w:t>
      </w:r>
    </w:p>
    <w:p w14:paraId="16D8195D" w14:textId="3BFF9968" w:rsidR="0018185F" w:rsidRPr="0018185F" w:rsidRDefault="0018185F" w:rsidP="0018185F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结合学校发展，立足为师生做实事</w:t>
      </w:r>
      <w:r w:rsidR="009542F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落实谈心谈话等制度，组织党员、干部深入教学一线，帮助解决师生实际困难；二是完成建筑技术馆空调疏水改造，优化职工工作环境；三是实验实训室配齐饮用水等设施，提升师生幸福感；四是高质量完成湖西校区设置、职教本科创建等重点项目问卷调查，满意度达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100%</w:t>
      </w:r>
      <w:r w:rsidRPr="0018185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；五是支持工会、妇委会积极开展工作，丰富职工文化生活、提升业务水平和综合素质。</w:t>
      </w:r>
    </w:p>
    <w:p w14:paraId="17050CE7" w14:textId="77777777" w:rsidR="00FD04FE" w:rsidRDefault="00B518B0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三、教学工作方面</w:t>
      </w:r>
    </w:p>
    <w:p w14:paraId="37CCC945" w14:textId="2181C478" w:rsidR="00FD04FE" w:rsidRDefault="00B518B0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承担了建管学院建筑管理、工程造价专业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2</w:t>
      </w:r>
      <w:r w:rsidR="007626B0">
        <w:rPr>
          <w:rFonts w:ascii="Times New Roman" w:eastAsia="仿宋" w:hAnsi="Times New Roman" w:cs="Times New Roman"/>
          <w:color w:val="000000"/>
          <w:sz w:val="28"/>
          <w:szCs w:val="28"/>
        </w:rPr>
        <w:t>0</w:t>
      </w:r>
      <w:r w:rsidR="00844D1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级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21</w:t>
      </w:r>
      <w:r w:rsidR="00844D1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级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2</w:t>
      </w:r>
      <w:r w:rsidR="007626B0">
        <w:rPr>
          <w:rFonts w:ascii="Times New Roman" w:eastAsia="仿宋" w:hAnsi="Times New Roman" w:cs="Times New Roman"/>
          <w:color w:val="000000"/>
          <w:sz w:val="28"/>
          <w:szCs w:val="28"/>
        </w:rPr>
        <w:t>2</w:t>
      </w:r>
      <w:r w:rsidR="00844D1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级学生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的《劳动组织与管理》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等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课程，课程量为</w:t>
      </w:r>
      <w:r w:rsidR="00527CA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学时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/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  <w:r w:rsidR="009542F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教学过程中：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一是教学中</w:t>
      </w:r>
      <w:r w:rsidR="009B609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针对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学生特色和课程教学目标，进行精准设计，做到以学生成长为中心；二是实现课程思政，优化考核指标，突出出勤、课堂笔记、作业、论文和才艺展示等多个</w:t>
      </w:r>
      <w:r w:rsidR="00CF00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过程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环节；三是划定旷课等行为的成绩评定红线，让更多学生</w:t>
      </w:r>
      <w:r w:rsidR="00CF0013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进入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课</w:t>
      </w:r>
      <w:r w:rsidR="009B609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堂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、关注学习。</w:t>
      </w:r>
    </w:p>
    <w:p w14:paraId="46521D41" w14:textId="7B6F4940" w:rsidR="00FD04FE" w:rsidRPr="002A7B48" w:rsidRDefault="002A7B48" w:rsidP="002A7B48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四、</w:t>
      </w:r>
      <w:r w:rsidR="00B518B0" w:rsidRPr="002A7B48">
        <w:rPr>
          <w:rFonts w:ascii="Times New Roman" w:eastAsia="黑体" w:hAnsi="Times New Roman" w:cs="Times New Roman"/>
          <w:sz w:val="28"/>
          <w:szCs w:val="28"/>
        </w:rPr>
        <w:t>勤政廉</w:t>
      </w:r>
      <w:r w:rsidR="00B518B0" w:rsidRPr="002A7B48">
        <w:rPr>
          <w:rFonts w:ascii="Times New Roman" w:eastAsia="黑体" w:hAnsi="Times New Roman" w:cs="Times New Roman" w:hint="eastAsia"/>
          <w:sz w:val="28"/>
          <w:szCs w:val="28"/>
        </w:rPr>
        <w:t>洁方面</w:t>
      </w:r>
    </w:p>
    <w:p w14:paraId="3604AB9B" w14:textId="4DAB69E4" w:rsidR="00665EA8" w:rsidRPr="008C1BEC" w:rsidRDefault="00460E87" w:rsidP="008C1BEC">
      <w:pPr>
        <w:ind w:firstLineChars="200" w:firstLine="562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 w:rsidRPr="008C1BEC">
        <w:rPr>
          <w:rFonts w:ascii="Times New Roman" w:eastAsia="楷体" w:hAnsi="Times New Roman" w:cs="Times New Roman"/>
          <w:b/>
          <w:color w:val="000000"/>
          <w:sz w:val="28"/>
          <w:szCs w:val="28"/>
        </w:rPr>
        <w:t>1.</w:t>
      </w:r>
      <w:r w:rsidR="00665EA8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强</w:t>
      </w:r>
      <w:r w:rsidR="00527CA3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化</w:t>
      </w:r>
      <w:r w:rsidR="00665EA8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教育</w:t>
      </w:r>
      <w:r w:rsidR="006F23BB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，推进常态</w:t>
      </w:r>
      <w:r w:rsidR="00527CA3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管理</w:t>
      </w:r>
    </w:p>
    <w:p w14:paraId="6F2E525E" w14:textId="2BE733EA" w:rsidR="006F23BB" w:rsidRDefault="006F23BB" w:rsidP="00665EA8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结合</w:t>
      </w:r>
      <w:r w:rsidR="007626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党纪教育常态化，积极推进廉政教育</w:t>
      </w:r>
      <w:r w:rsidR="007E092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 w:rsidR="007626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是以“永远在路上”的清醒和韧劲把党纪学习教育融入日常、化为经常、做在平常；二是时刻对照“六项纪律”，把自己摆进去、把工作摆进去、把职责摆进去；三是把外在纪律要求转化为内在行动自觉，以严明的纪律全力护</w:t>
      </w:r>
      <w:r w:rsidR="007626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lastRenderedPageBreak/>
        <w:t>航学校高质量发展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；四是</w:t>
      </w:r>
      <w:r w:rsidRPr="006F23BB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要加强警示教育，</w:t>
      </w:r>
      <w:r w:rsidR="000546D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使之</w:t>
      </w:r>
      <w:r w:rsidRPr="006F23BB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受警醒、明底线、知敬畏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4F90404C" w14:textId="25AB3EB0" w:rsidR="006F23BB" w:rsidRPr="008C1BEC" w:rsidRDefault="00460E87" w:rsidP="008C1BEC">
      <w:pPr>
        <w:ind w:firstLineChars="200" w:firstLine="562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 w:rsidRPr="008C1BEC">
        <w:rPr>
          <w:rFonts w:ascii="Times New Roman" w:eastAsia="楷体" w:hAnsi="Times New Roman" w:cs="Times New Roman"/>
          <w:b/>
          <w:color w:val="000000"/>
          <w:sz w:val="28"/>
          <w:szCs w:val="28"/>
        </w:rPr>
        <w:t>2.</w:t>
      </w:r>
      <w:r w:rsidR="006F23BB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健</w:t>
      </w:r>
      <w:r w:rsidR="00527CA3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全</w:t>
      </w:r>
      <w:r w:rsidR="006F23BB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机制，</w:t>
      </w:r>
      <w:r w:rsidR="00527CA3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做到</w:t>
      </w:r>
      <w:r w:rsidR="000546D8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学以致用</w:t>
      </w:r>
    </w:p>
    <w:p w14:paraId="27C0A4ED" w14:textId="4D5A30B2" w:rsidR="000546D8" w:rsidRDefault="000546D8" w:rsidP="00665EA8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健全风险防控机制，科学管理</w:t>
      </w:r>
      <w:r w:rsidR="007E092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</w:t>
      </w:r>
      <w:r w:rsidR="007626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是建立廉政风险防控机制，对重大问题实行民主管理、落实民主监督，敏感问题公开公示；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二</w:t>
      </w:r>
      <w:r w:rsidR="007626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是加强假期等关键节点警示教育</w:t>
      </w:r>
      <w:r w:rsidR="003F76D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7800A5AC" w14:textId="54602A5B" w:rsidR="000546D8" w:rsidRPr="008C1BEC" w:rsidRDefault="00460E87" w:rsidP="008C1BEC">
      <w:pPr>
        <w:ind w:firstLineChars="200" w:firstLine="562"/>
        <w:rPr>
          <w:rFonts w:ascii="Times New Roman" w:eastAsia="楷体" w:hAnsi="Times New Roman" w:cs="Times New Roman"/>
          <w:b/>
          <w:color w:val="000000"/>
          <w:sz w:val="28"/>
          <w:szCs w:val="28"/>
        </w:rPr>
      </w:pPr>
      <w:r w:rsidRPr="008C1BEC">
        <w:rPr>
          <w:rFonts w:ascii="Times New Roman" w:eastAsia="楷体" w:hAnsi="Times New Roman" w:cs="Times New Roman"/>
          <w:b/>
          <w:color w:val="000000"/>
          <w:sz w:val="28"/>
          <w:szCs w:val="28"/>
        </w:rPr>
        <w:t>3.</w:t>
      </w:r>
      <w:r w:rsidR="00CA01E8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党纪规范</w:t>
      </w:r>
      <w:r w:rsidR="000546D8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，</w:t>
      </w:r>
      <w:r w:rsidR="00CA01E8" w:rsidRPr="008C1BEC">
        <w:rPr>
          <w:rFonts w:ascii="Times New Roman" w:eastAsia="楷体" w:hAnsi="Times New Roman" w:cs="Times New Roman" w:hint="eastAsia"/>
          <w:b/>
          <w:color w:val="000000"/>
          <w:sz w:val="28"/>
          <w:szCs w:val="28"/>
        </w:rPr>
        <w:t>提升政治担当</w:t>
      </w:r>
    </w:p>
    <w:p w14:paraId="57524091" w14:textId="774F0827" w:rsidR="00FD04FE" w:rsidRPr="007626B0" w:rsidRDefault="005F298E" w:rsidP="00665EA8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9F216F">
        <w:rPr>
          <w:rFonts w:ascii="Times New Roman" w:eastAsia="仿宋_GB2312" w:hAnsi="Times New Roman" w:cs="Times New Roman" w:hint="eastAsia"/>
          <w:sz w:val="28"/>
          <w:szCs w:val="28"/>
        </w:rPr>
        <w:t>用党纪规范个人言行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9F216F">
        <w:rPr>
          <w:rFonts w:ascii="Times New Roman" w:eastAsia="仿宋_GB2312" w:hAnsi="Times New Roman" w:cs="Times New Roman" w:hint="eastAsia"/>
          <w:sz w:val="28"/>
          <w:szCs w:val="28"/>
        </w:rPr>
        <w:t>扛起政治责任</w:t>
      </w:r>
      <w:r w:rsidR="007E0924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</w:t>
      </w:r>
      <w:r w:rsidR="000546D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是规范自我，</w:t>
      </w:r>
      <w:r w:rsidR="00B518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提高自身素质修养，</w:t>
      </w:r>
      <w:r w:rsidR="00C7263E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做到</w:t>
      </w:r>
      <w:r w:rsidR="00B518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不敢腐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二</w:t>
      </w:r>
      <w:r w:rsidR="000546D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是</w:t>
      </w:r>
      <w:r w:rsidR="00B518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约束</w:t>
      </w:r>
      <w:r w:rsidR="000546D8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自我</w:t>
      </w:r>
      <w:r w:rsidR="00B518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，提升防腐应变能力，</w:t>
      </w:r>
      <w:r w:rsidR="00C7263E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做到</w:t>
      </w:r>
      <w:r w:rsidR="00B518B0" w:rsidRP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不能腐</w:t>
      </w:r>
      <w:r w:rsidR="007626B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三</w:t>
      </w:r>
      <w:r w:rsidR="000546D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是完善自我</w:t>
      </w:r>
      <w:r w:rsidR="00B518B0" w:rsidRPr="00665EA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，恪守红线敬畏法纪，</w:t>
      </w:r>
      <w:r w:rsidR="00C7263E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做到</w:t>
      </w:r>
      <w:r w:rsidR="00B518B0" w:rsidRPr="00665EA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不想腐</w:t>
      </w:r>
      <w:r w:rsidR="007626B0" w:rsidRPr="00665EA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14:paraId="23E531D9" w14:textId="77777777" w:rsidR="00FD04FE" w:rsidRDefault="00B518B0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五</w:t>
      </w:r>
      <w:r>
        <w:rPr>
          <w:rFonts w:ascii="Times New Roman" w:eastAsia="黑体" w:hAnsi="Times New Roman" w:cs="Times New Roman"/>
          <w:sz w:val="28"/>
          <w:szCs w:val="28"/>
        </w:rPr>
        <w:t>、存在问题</w:t>
      </w:r>
    </w:p>
    <w:p w14:paraId="28E180BA" w14:textId="720BC247" w:rsidR="00FD04FE" w:rsidRDefault="00B518B0" w:rsidP="00027F5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双高建设管理</w:t>
      </w:r>
      <w:r w:rsidR="00027F56">
        <w:rPr>
          <w:rFonts w:ascii="Times New Roman" w:eastAsia="仿宋_GB2312" w:hAnsi="Times New Roman" w:cs="Times New Roman" w:hint="eastAsia"/>
          <w:sz w:val="28"/>
          <w:szCs w:val="28"/>
        </w:rPr>
        <w:t>过程中，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对市场</w:t>
      </w:r>
      <w:r w:rsidR="002530BB">
        <w:rPr>
          <w:rFonts w:ascii="Times New Roman" w:eastAsia="仿宋_GB2312" w:hAnsi="Times New Roman" w:cs="Times New Roman" w:hint="eastAsia"/>
          <w:sz w:val="28"/>
          <w:szCs w:val="28"/>
        </w:rPr>
        <w:t>供给的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判不足</w:t>
      </w:r>
      <w:r w:rsidR="0028435A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造成</w:t>
      </w:r>
      <w:r w:rsidR="0072479C">
        <w:rPr>
          <w:rFonts w:ascii="Times New Roman" w:eastAsia="仿宋_GB2312" w:hAnsi="Times New Roman" w:cs="Times New Roman" w:hint="eastAsia"/>
          <w:sz w:val="28"/>
          <w:szCs w:val="28"/>
        </w:rPr>
        <w:t>个别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项目中标标的与采购</w:t>
      </w:r>
      <w:r w:rsidR="00C7263E">
        <w:rPr>
          <w:rFonts w:ascii="Times New Roman" w:eastAsia="仿宋_GB2312" w:hAnsi="Times New Roman" w:cs="Times New Roman" w:hint="eastAsia"/>
          <w:sz w:val="28"/>
          <w:szCs w:val="28"/>
        </w:rPr>
        <w:t>预算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出现偏差。</w:t>
      </w:r>
    </w:p>
    <w:p w14:paraId="7F03E002" w14:textId="482903D8" w:rsidR="007626B0" w:rsidRDefault="00027F5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7626B0">
        <w:rPr>
          <w:rFonts w:ascii="Times New Roman" w:eastAsia="仿宋_GB2312" w:hAnsi="Times New Roman" w:cs="Times New Roman"/>
          <w:sz w:val="28"/>
          <w:szCs w:val="28"/>
        </w:rPr>
        <w:t>.</w:t>
      </w:r>
      <w:r w:rsidR="007626B0" w:rsidRPr="007626B0">
        <w:rPr>
          <w:rFonts w:ascii="Times New Roman" w:eastAsia="仿宋_GB2312" w:hAnsi="Times New Roman" w:cs="Times New Roman" w:hint="eastAsia"/>
          <w:sz w:val="28"/>
          <w:szCs w:val="28"/>
        </w:rPr>
        <w:t>党建理论研究和创新不够</w:t>
      </w:r>
      <w:r w:rsidR="007626B0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7626B0" w:rsidRPr="007626B0">
        <w:rPr>
          <w:rFonts w:ascii="Times New Roman" w:eastAsia="仿宋_GB2312" w:hAnsi="Times New Roman" w:cs="Times New Roman" w:hint="eastAsia"/>
          <w:sz w:val="28"/>
          <w:szCs w:val="28"/>
        </w:rPr>
        <w:t>按照校党委的要求，规定动作能够完成，深入研究不够、创新工作不多。</w:t>
      </w:r>
    </w:p>
    <w:p w14:paraId="188F46F5" w14:textId="11BB22D2" w:rsidR="00FD04FE" w:rsidRPr="007626B0" w:rsidRDefault="007626B0" w:rsidP="007626B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综合岗位工作任务，一是结合目前部门工作，稳定职工思想，保障学校机构改革与调整</w:t>
      </w:r>
      <w:r w:rsidR="00845744">
        <w:rPr>
          <w:rFonts w:ascii="Times New Roman" w:eastAsia="仿宋_GB2312" w:hAnsi="Times New Roman" w:cs="Times New Roman" w:hint="eastAsia"/>
          <w:sz w:val="28"/>
          <w:szCs w:val="28"/>
        </w:rPr>
        <w:t>持续</w:t>
      </w:r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推进；二是继续加强政治学习和业务学习，进一步提高</w:t>
      </w:r>
      <w:proofErr w:type="gramStart"/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履</w:t>
      </w:r>
      <w:proofErr w:type="gramEnd"/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职能力，特别</w:t>
      </w:r>
      <w:r w:rsidR="003F76D7">
        <w:rPr>
          <w:rFonts w:ascii="Times New Roman" w:eastAsia="仿宋_GB2312" w:hAnsi="Times New Roman" w:cs="Times New Roman" w:hint="eastAsia"/>
          <w:sz w:val="28"/>
          <w:szCs w:val="28"/>
        </w:rPr>
        <w:t>是</w:t>
      </w:r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党建创新、职教本科管理与专业建设等任务，敢于担当，主动作为</w:t>
      </w:r>
      <w:r w:rsidR="003F76D7">
        <w:rPr>
          <w:rFonts w:ascii="Times New Roman" w:eastAsia="仿宋_GB2312" w:hAnsi="Times New Roman" w:cs="Times New Roman" w:hint="eastAsia"/>
          <w:sz w:val="28"/>
          <w:szCs w:val="28"/>
        </w:rPr>
        <w:t>，快速融入学校高质量建设</w:t>
      </w:r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，在守</w:t>
      </w:r>
      <w:proofErr w:type="gramStart"/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正创新</w:t>
      </w:r>
      <w:proofErr w:type="gramEnd"/>
      <w:r w:rsidRPr="007626B0">
        <w:rPr>
          <w:rFonts w:ascii="Times New Roman" w:eastAsia="仿宋_GB2312" w:hAnsi="Times New Roman" w:cs="Times New Roman" w:hint="eastAsia"/>
          <w:sz w:val="28"/>
          <w:szCs w:val="28"/>
        </w:rPr>
        <w:t>中实现双岗建功。</w:t>
      </w:r>
    </w:p>
    <w:sectPr w:rsidR="00FD04FE" w:rsidRPr="0076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4D83" w14:textId="77777777" w:rsidR="00BA4CFE" w:rsidRDefault="00BA4CFE" w:rsidP="00CE207C">
      <w:r>
        <w:separator/>
      </w:r>
    </w:p>
  </w:endnote>
  <w:endnote w:type="continuationSeparator" w:id="0">
    <w:p w14:paraId="5EFF21DA" w14:textId="77777777" w:rsidR="00BA4CFE" w:rsidRDefault="00BA4CFE" w:rsidP="00C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8588" w14:textId="77777777" w:rsidR="00BA4CFE" w:rsidRDefault="00BA4CFE" w:rsidP="00CE207C">
      <w:r>
        <w:separator/>
      </w:r>
    </w:p>
  </w:footnote>
  <w:footnote w:type="continuationSeparator" w:id="0">
    <w:p w14:paraId="27B961FB" w14:textId="77777777" w:rsidR="00BA4CFE" w:rsidRDefault="00BA4CFE" w:rsidP="00CE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B42"/>
    <w:multiLevelType w:val="multilevel"/>
    <w:tmpl w:val="0E8D7B42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EnclosedCircle"/>
      <w:lvlText w:val="%2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15033A"/>
    <w:multiLevelType w:val="multilevel"/>
    <w:tmpl w:val="3615033A"/>
    <w:lvl w:ilvl="0">
      <w:start w:val="1"/>
      <w:numFmt w:val="ideographEnclosedCircle"/>
      <w:lvlText w:val="%1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B032471"/>
    <w:multiLevelType w:val="hybridMultilevel"/>
    <w:tmpl w:val="9A122AE0"/>
    <w:lvl w:ilvl="0" w:tplc="DEDC4B2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E0C138F"/>
    <w:multiLevelType w:val="hybridMultilevel"/>
    <w:tmpl w:val="73D8C7B4"/>
    <w:lvl w:ilvl="0" w:tplc="B9BCF99C">
      <w:start w:val="2"/>
      <w:numFmt w:val="decimal"/>
      <w:lvlText w:val="%1．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4" w15:restartNumberingAfterBreak="0">
    <w:nsid w:val="50C56073"/>
    <w:multiLevelType w:val="hybridMultilevel"/>
    <w:tmpl w:val="3CA26EC8"/>
    <w:lvl w:ilvl="0" w:tplc="BBB00544">
      <w:start w:val="1"/>
      <w:numFmt w:val="ideograph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BAC0334"/>
    <w:multiLevelType w:val="hybridMultilevel"/>
    <w:tmpl w:val="EAA08BDA"/>
    <w:lvl w:ilvl="0" w:tplc="9712F3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7A183A81"/>
    <w:multiLevelType w:val="multilevel"/>
    <w:tmpl w:val="7A183A81"/>
    <w:lvl w:ilvl="0">
      <w:start w:val="3"/>
      <w:numFmt w:val="ideographEnclosedCircle"/>
      <w:lvlText w:val="%1"/>
      <w:lvlJc w:val="left"/>
      <w:pPr>
        <w:ind w:left="842" w:hanging="360"/>
      </w:pPr>
      <w:rPr>
        <w:rFonts w:eastAsia="楷体" w:hint="default"/>
        <w:b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4MTVhNmYwYmRjNjQ3Yzk2ZjExN2FjMmExYjU3NDAifQ=="/>
  </w:docVars>
  <w:rsids>
    <w:rsidRoot w:val="0059409A"/>
    <w:rsid w:val="00027F56"/>
    <w:rsid w:val="000449C3"/>
    <w:rsid w:val="00045B0C"/>
    <w:rsid w:val="000546D8"/>
    <w:rsid w:val="000629FC"/>
    <w:rsid w:val="000677F2"/>
    <w:rsid w:val="000A733E"/>
    <w:rsid w:val="000B0694"/>
    <w:rsid w:val="000D45F5"/>
    <w:rsid w:val="000F36EA"/>
    <w:rsid w:val="000F7F18"/>
    <w:rsid w:val="001244C6"/>
    <w:rsid w:val="0018185F"/>
    <w:rsid w:val="001A0755"/>
    <w:rsid w:val="001A3A4A"/>
    <w:rsid w:val="00210C14"/>
    <w:rsid w:val="0023471A"/>
    <w:rsid w:val="002530BB"/>
    <w:rsid w:val="0028435A"/>
    <w:rsid w:val="0028729F"/>
    <w:rsid w:val="002A39B1"/>
    <w:rsid w:val="002A7B48"/>
    <w:rsid w:val="002B260C"/>
    <w:rsid w:val="002C3386"/>
    <w:rsid w:val="00396F51"/>
    <w:rsid w:val="003F76D7"/>
    <w:rsid w:val="0040662F"/>
    <w:rsid w:val="00413050"/>
    <w:rsid w:val="00460E87"/>
    <w:rsid w:val="004A691A"/>
    <w:rsid w:val="004F728C"/>
    <w:rsid w:val="005111D2"/>
    <w:rsid w:val="00527CA3"/>
    <w:rsid w:val="0059409A"/>
    <w:rsid w:val="005E5F21"/>
    <w:rsid w:val="005F298E"/>
    <w:rsid w:val="00606A51"/>
    <w:rsid w:val="00665EA8"/>
    <w:rsid w:val="00670485"/>
    <w:rsid w:val="006F23BB"/>
    <w:rsid w:val="0070424D"/>
    <w:rsid w:val="00722413"/>
    <w:rsid w:val="0072479C"/>
    <w:rsid w:val="00745DB2"/>
    <w:rsid w:val="007626B0"/>
    <w:rsid w:val="00772D9F"/>
    <w:rsid w:val="007E0924"/>
    <w:rsid w:val="0081109C"/>
    <w:rsid w:val="00816453"/>
    <w:rsid w:val="00844D1D"/>
    <w:rsid w:val="00845744"/>
    <w:rsid w:val="008579CD"/>
    <w:rsid w:val="00884FFA"/>
    <w:rsid w:val="008C1BEC"/>
    <w:rsid w:val="008D22FA"/>
    <w:rsid w:val="008D63CA"/>
    <w:rsid w:val="009542FF"/>
    <w:rsid w:val="00970758"/>
    <w:rsid w:val="009A251F"/>
    <w:rsid w:val="009B6094"/>
    <w:rsid w:val="009E38A2"/>
    <w:rsid w:val="009F216F"/>
    <w:rsid w:val="00A10A95"/>
    <w:rsid w:val="00A919BD"/>
    <w:rsid w:val="00B375B0"/>
    <w:rsid w:val="00B4676E"/>
    <w:rsid w:val="00B518B0"/>
    <w:rsid w:val="00B66C9F"/>
    <w:rsid w:val="00B8492C"/>
    <w:rsid w:val="00BA3C3C"/>
    <w:rsid w:val="00BA4CFE"/>
    <w:rsid w:val="00C00399"/>
    <w:rsid w:val="00C43EDE"/>
    <w:rsid w:val="00C7263E"/>
    <w:rsid w:val="00C765E0"/>
    <w:rsid w:val="00CA01E8"/>
    <w:rsid w:val="00CD4EC4"/>
    <w:rsid w:val="00CE207C"/>
    <w:rsid w:val="00CF0013"/>
    <w:rsid w:val="00CF03B9"/>
    <w:rsid w:val="00CF7FC9"/>
    <w:rsid w:val="00D307CF"/>
    <w:rsid w:val="00D405AB"/>
    <w:rsid w:val="00DE5465"/>
    <w:rsid w:val="00DF2382"/>
    <w:rsid w:val="00E14188"/>
    <w:rsid w:val="00EA01A9"/>
    <w:rsid w:val="00F268D3"/>
    <w:rsid w:val="00F94A37"/>
    <w:rsid w:val="00FB38E4"/>
    <w:rsid w:val="00FD04FE"/>
    <w:rsid w:val="00FE0A97"/>
    <w:rsid w:val="01622363"/>
    <w:rsid w:val="078C7F7D"/>
    <w:rsid w:val="0E8F19EE"/>
    <w:rsid w:val="10886C7B"/>
    <w:rsid w:val="10DD4FA7"/>
    <w:rsid w:val="15EA6613"/>
    <w:rsid w:val="19550108"/>
    <w:rsid w:val="1B502249"/>
    <w:rsid w:val="1D741419"/>
    <w:rsid w:val="1E9B0E80"/>
    <w:rsid w:val="222B37C4"/>
    <w:rsid w:val="2D3B4E80"/>
    <w:rsid w:val="31613D60"/>
    <w:rsid w:val="3840387E"/>
    <w:rsid w:val="491A7CC5"/>
    <w:rsid w:val="545F1F94"/>
    <w:rsid w:val="5FAC03DD"/>
    <w:rsid w:val="7ED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25464"/>
  <w15:docId w15:val="{225386E0-9CF6-4424-8F7E-D83E2E1F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FCA2-67DF-4C46-A7B6-C47164B2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2024-12-23T07:02:00Z</cp:lastPrinted>
  <dcterms:created xsi:type="dcterms:W3CDTF">2024-12-23T00:33:00Z</dcterms:created>
  <dcterms:modified xsi:type="dcterms:W3CDTF">2024-12-23T07:05:00Z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4A7EC69909EE41FB80A2FEB0D718EAB9_12</vt:lpwstr>
  </property>
</Properties>
</file>